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BF7F" w14:textId="43EC6557" w:rsidR="00EC170D" w:rsidRPr="00EC170D" w:rsidRDefault="00EC170D" w:rsidP="00EC170D">
      <w:pPr>
        <w:jc w:val="center"/>
        <w:rPr>
          <w:rFonts w:ascii="Lato" w:hAnsi="Lato"/>
          <w:sz w:val="28"/>
          <w:szCs w:val="28"/>
        </w:rPr>
      </w:pPr>
      <w:r w:rsidRPr="00EC170D">
        <w:rPr>
          <w:rFonts w:ascii="Lato" w:hAnsi="Lato"/>
          <w:sz w:val="28"/>
          <w:szCs w:val="28"/>
        </w:rPr>
        <w:t>Kako razgovarati s djecom?</w:t>
      </w:r>
    </w:p>
    <w:p w14:paraId="6B56A89B" w14:textId="3075E357" w:rsidR="008F0A5F" w:rsidRDefault="008F0A5F" w:rsidP="008F0A5F">
      <w:pPr>
        <w:pStyle w:val="Normal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Lato" w:hAnsi="Lato"/>
          <w:color w:val="555555"/>
        </w:rPr>
      </w:pPr>
      <w:r>
        <w:rPr>
          <w:rStyle w:val="tm7"/>
          <w:rFonts w:ascii="Lato" w:hAnsi="Lato"/>
          <w:color w:val="555555"/>
          <w:bdr w:val="none" w:sz="0" w:space="0" w:color="auto" w:frame="1"/>
        </w:rPr>
        <w:t>Traumatski događaji su teški i ugrožavajući svim ljudima i izazivaju čitav niz različitih reakcija i to je normalno i očekivano. Svima je teško, jer smo ljudi. Odraslima i djeci potrebno je neko vrijeme da se oporave i da mogu ponovo funkcionirati kao i prije događaja. U tom periodu potrebna je podrška bliskih ljudi, obitelji, prijatelja… Traumatski događaji se događaju i odraslima i djeci, pri čemu je važno napomenuti da se izloženost djeteta traumatskom događaju, zbog specifičnog odnosa roditelja i djece, smatra traumatskim događajem i za njihove roditelje.</w:t>
      </w:r>
    </w:p>
    <w:p w14:paraId="768F3B8A" w14:textId="10BAD3C0" w:rsidR="008F0A5F" w:rsidRDefault="008F0A5F" w:rsidP="008F0A5F">
      <w:pPr>
        <w:pStyle w:val="Normal1"/>
        <w:shd w:val="clear" w:color="auto" w:fill="FFFFFF"/>
        <w:spacing w:before="0" w:beforeAutospacing="0" w:after="0" w:afterAutospacing="0" w:line="408" w:lineRule="atLeast"/>
        <w:textAlignment w:val="baseline"/>
        <w:rPr>
          <w:rStyle w:val="tm7"/>
          <w:rFonts w:ascii="Lato" w:hAnsi="Lato"/>
          <w:color w:val="555555"/>
          <w:bdr w:val="none" w:sz="0" w:space="0" w:color="auto" w:frame="1"/>
        </w:rPr>
      </w:pPr>
      <w:r>
        <w:rPr>
          <w:rStyle w:val="tm7"/>
          <w:rFonts w:ascii="Lato" w:hAnsi="Lato"/>
          <w:color w:val="555555"/>
          <w:bdr w:val="none" w:sz="0" w:space="0" w:color="auto" w:frame="1"/>
        </w:rPr>
        <w:t>Ovakvi događaji izazivaju mnoge, prirodne i očekivane reakcije, jer smo ljudi : šok, nevjericu, tugu, bespomoćnost, tjeskobu, ljutnju, poteškoće s razumijevanjem, nemir, tjelesne reakcije…I djeca koja za događaj samo čuju bore se s različitim mislima i osjećajima jer se tragedija dogodila drugoj djeci – kao što su oni. Mnogi će pomisliti kako su to mogli biti oni ili njima netko poznat, zato sada trebaju dodatnu podršku važnih odraslih u koje imaju povjerenje.</w:t>
      </w:r>
    </w:p>
    <w:p w14:paraId="6A5A1AD4" w14:textId="77777777" w:rsidR="00EC170D" w:rsidRDefault="00EC170D" w:rsidP="008F0A5F">
      <w:pPr>
        <w:pStyle w:val="Normal1"/>
        <w:shd w:val="clear" w:color="auto" w:fill="FFFFFF"/>
        <w:spacing w:before="0" w:beforeAutospacing="0" w:after="0" w:afterAutospacing="0" w:line="408" w:lineRule="atLeast"/>
        <w:textAlignment w:val="baseline"/>
        <w:rPr>
          <w:rStyle w:val="tm7"/>
          <w:rFonts w:ascii="Lato" w:hAnsi="Lato"/>
          <w:color w:val="555555"/>
          <w:bdr w:val="none" w:sz="0" w:space="0" w:color="auto" w:frame="1"/>
        </w:rPr>
      </w:pPr>
    </w:p>
    <w:p w14:paraId="009A6513" w14:textId="1DC42C0E" w:rsidR="00EC170D" w:rsidRPr="00EC170D" w:rsidRDefault="00EC170D" w:rsidP="00EC170D">
      <w:pPr>
        <w:spacing w:line="360" w:lineRule="auto"/>
        <w:rPr>
          <w:rFonts w:ascii="Lato" w:hAnsi="Lato"/>
          <w:sz w:val="24"/>
          <w:szCs w:val="24"/>
        </w:rPr>
      </w:pPr>
      <w:r w:rsidRPr="00EC170D">
        <w:rPr>
          <w:rFonts w:ascii="Lato" w:hAnsi="Lato"/>
          <w:sz w:val="24"/>
          <w:szCs w:val="24"/>
        </w:rPr>
        <w:t>Stravičan događaj koji se dogodio u Beogradu sve nas je šokirao, a isto tako šokirao je i uznemirio našu djecu/učenike. Trebamo li s njima o tome razgovarati? Možda se pribojavamo da ćemo ih razgovorom dodatno uznemiriti.  Odgovor je – trebamo razgovarati, pogotovo ako djeca sama pokažu potrebu za tim – sami spomenu temu i imaju potrebu za komentarima. Ako ne razgovaramo, to neće izbrisati stravičan događaj i neće niti nama niti našoj djeci pomoći da se osjećaju bolje. Djeci uvijek trebamo omogućiti da putem razgovora prorade stresove i brige. Razgovor pomaže na više načina. Naravno, sve to u skladu s dobi djeteta. Ne treba razgovarati s mlađom djecom, koja ne prate vijesti i ne znaju za događaj. Djecu treba osluškivati, pitati kako su i poticati da oni sami postave pitanja koja ih muče, i na osnovi tih pitanja kreirati diskusiju. Naravno, s ciljem da zaključak bude ohrabrujuć</w:t>
      </w:r>
      <w:r>
        <w:rPr>
          <w:rFonts w:ascii="Lato" w:hAnsi="Lato"/>
          <w:sz w:val="24"/>
          <w:szCs w:val="24"/>
        </w:rPr>
        <w:t>i</w:t>
      </w:r>
      <w:r w:rsidRPr="00EC170D">
        <w:rPr>
          <w:rFonts w:ascii="Lato" w:hAnsi="Lato"/>
          <w:sz w:val="24"/>
          <w:szCs w:val="24"/>
        </w:rPr>
        <w:t>.</w:t>
      </w:r>
    </w:p>
    <w:p w14:paraId="3E2446BF" w14:textId="77777777" w:rsidR="00EC170D" w:rsidRPr="00EC170D" w:rsidRDefault="00EC170D" w:rsidP="00EC170D">
      <w:pPr>
        <w:spacing w:line="360" w:lineRule="auto"/>
        <w:rPr>
          <w:rFonts w:ascii="Lato" w:hAnsi="Lato"/>
          <w:sz w:val="24"/>
          <w:szCs w:val="24"/>
        </w:rPr>
      </w:pPr>
      <w:r w:rsidRPr="00EC170D">
        <w:rPr>
          <w:rFonts w:ascii="Lato" w:hAnsi="Lato"/>
          <w:sz w:val="24"/>
          <w:szCs w:val="24"/>
        </w:rPr>
        <w:t xml:space="preserve">    Ponajprije, razgovor je prilika </w:t>
      </w:r>
      <w:r w:rsidRPr="00EC170D">
        <w:rPr>
          <w:rFonts w:ascii="Lato" w:hAnsi="Lato"/>
          <w:sz w:val="24"/>
          <w:szCs w:val="24"/>
          <w:u w:val="single"/>
        </w:rPr>
        <w:t>da prepoznamo i izrazimo svoje emocije</w:t>
      </w:r>
      <w:r w:rsidRPr="00EC170D">
        <w:rPr>
          <w:rFonts w:ascii="Lato" w:hAnsi="Lato"/>
          <w:sz w:val="24"/>
          <w:szCs w:val="24"/>
        </w:rPr>
        <w:t>. Važno je da imamo priliku reći nekome da se osjećamo šokirano, uznemireno, potreseno. Ti su osjećaji intenzivni  i treba ih izraziti. Nadalje, lakše nam je kad shvatimo da se i ljudi oko nas osjećaju slično i pomaže nam da te emocije podijelimo s njima. Zbog toga imamo i prirodnu potrebu razgovarati o tome.</w:t>
      </w:r>
    </w:p>
    <w:p w14:paraId="6FEC1970" w14:textId="77777777" w:rsidR="008F0A5F" w:rsidRDefault="008F0A5F" w:rsidP="008F0A5F">
      <w:pPr>
        <w:pStyle w:val="Standard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Lato" w:hAnsi="Lato"/>
          <w:color w:val="555555"/>
        </w:rPr>
      </w:pPr>
      <w:r>
        <w:rPr>
          <w:rStyle w:val="Naglaeno"/>
          <w:rFonts w:ascii="inherit" w:hAnsi="inherit"/>
          <w:i/>
          <w:iCs/>
          <w:color w:val="000000"/>
          <w:bdr w:val="none" w:sz="0" w:space="0" w:color="auto" w:frame="1"/>
        </w:rPr>
        <w:t>Kako djeci pružiti podršku?</w:t>
      </w:r>
    </w:p>
    <w:p w14:paraId="4F98C4B7" w14:textId="77777777" w:rsidR="008F0A5F" w:rsidRDefault="008F0A5F" w:rsidP="008F0A5F">
      <w:pPr>
        <w:pStyle w:val="listparagraph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Lato" w:hAnsi="Lato"/>
          <w:color w:val="555555"/>
        </w:rPr>
      </w:pPr>
      <w:r>
        <w:rPr>
          <w:rStyle w:val="Naglaeno"/>
          <w:rFonts w:ascii="inherit" w:hAnsi="inherit"/>
          <w:color w:val="000000"/>
          <w:bdr w:val="none" w:sz="0" w:space="0" w:color="auto" w:frame="1"/>
        </w:rPr>
        <w:lastRenderedPageBreak/>
        <w:t>Započnite razgovor</w:t>
      </w:r>
    </w:p>
    <w:p w14:paraId="32BF7108" w14:textId="77777777" w:rsidR="008F0A5F" w:rsidRDefault="008F0A5F" w:rsidP="008F0A5F">
      <w:pPr>
        <w:pStyle w:val="listparagraph"/>
        <w:shd w:val="clear" w:color="auto" w:fill="FFFFFF"/>
        <w:spacing w:before="0" w:beforeAutospacing="0" w:after="360" w:afterAutospacing="0" w:line="408" w:lineRule="atLeast"/>
        <w:textAlignment w:val="baseline"/>
        <w:rPr>
          <w:rFonts w:ascii="Lato" w:hAnsi="Lato"/>
          <w:color w:val="555555"/>
        </w:rPr>
      </w:pPr>
      <w:r>
        <w:rPr>
          <w:rFonts w:ascii="Lato" w:hAnsi="Lato"/>
          <w:color w:val="555555"/>
        </w:rPr>
        <w:t>Koliko god je teško nekad razgovarati o teškim događajima i stvarima, izbjegavanje može djelovati dodatno zastrašujuće. Djeca tišinu odraslih mogu razumjeti kao dodatno uznemirujuću ili kao da se odrasli ne mogu nositi s teškim temama. Također, uvijek je bolje da o događajima djeca čuju od najbližih ljudi, nego putem npr. društvenih mreža. Razgovor je uvijek dobro početi s pitanjem djeci o onome što već znaju, što su čuli…. Važno je podsjetiti se da je u razgovoru najvažnije slušanje – što dijete zna ili vjeruje, kakve slike (stvarne ili iskrivljene) ima koje će se ispraviti jasnim informacijama. U ispravljanju njihovih viđenja važno je biti nježan i pažljiv.</w:t>
      </w:r>
    </w:p>
    <w:p w14:paraId="755FFD7F" w14:textId="77777777" w:rsidR="008F0A5F" w:rsidRDefault="008F0A5F" w:rsidP="008F0A5F">
      <w:pPr>
        <w:pStyle w:val="listparagraph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Lato" w:hAnsi="Lato"/>
          <w:color w:val="555555"/>
        </w:rPr>
      </w:pPr>
      <w:r>
        <w:rPr>
          <w:rStyle w:val="Naglaeno"/>
          <w:rFonts w:ascii="inherit" w:hAnsi="inherit"/>
          <w:color w:val="000000"/>
          <w:bdr w:val="none" w:sz="0" w:space="0" w:color="auto" w:frame="1"/>
        </w:rPr>
        <w:t>Ohrabrite dijete da pita</w:t>
      </w:r>
    </w:p>
    <w:p w14:paraId="7E8CD6D0" w14:textId="77777777" w:rsidR="008F0A5F" w:rsidRDefault="008F0A5F" w:rsidP="008F0A5F">
      <w:pPr>
        <w:pStyle w:val="listparagraph"/>
        <w:shd w:val="clear" w:color="auto" w:fill="FFFFFF"/>
        <w:spacing w:before="0" w:beforeAutospacing="0" w:after="360" w:afterAutospacing="0" w:line="408" w:lineRule="atLeast"/>
        <w:textAlignment w:val="baseline"/>
        <w:rPr>
          <w:rFonts w:ascii="Lato" w:hAnsi="Lato"/>
          <w:color w:val="555555"/>
        </w:rPr>
      </w:pPr>
      <w:r>
        <w:rPr>
          <w:rFonts w:ascii="Lato" w:hAnsi="Lato"/>
          <w:color w:val="555555"/>
        </w:rPr>
        <w:t>Tako možemo saznati koliko se dijete osjeća sigurnim. Kao odrasli, i djeca i mladi se bolje nose u krizi ako imaju jasne informacije, a razmjena pitanja i odgovora je ujedno i podrška djetetu u suočavanju s posljedicama teških događaja.</w:t>
      </w:r>
    </w:p>
    <w:p w14:paraId="7C19D621" w14:textId="77777777" w:rsidR="008F0A5F" w:rsidRDefault="008F0A5F" w:rsidP="008F0A5F">
      <w:pPr>
        <w:pStyle w:val="listparagraph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Lato" w:hAnsi="Lato"/>
          <w:color w:val="555555"/>
        </w:rPr>
      </w:pPr>
      <w:r>
        <w:rPr>
          <w:rStyle w:val="Naglaeno"/>
          <w:rFonts w:ascii="inherit" w:hAnsi="inherit"/>
          <w:color w:val="000000"/>
          <w:bdr w:val="none" w:sz="0" w:space="0" w:color="auto" w:frame="1"/>
        </w:rPr>
        <w:t>Ohrabrite dijete da iznosi svoja iskustva o vršnjačkim odnosima i temama na koje ovakav događaj može podsjetiti</w:t>
      </w:r>
    </w:p>
    <w:p w14:paraId="0638B7D6" w14:textId="77777777" w:rsidR="008F0A5F" w:rsidRDefault="008F0A5F" w:rsidP="008F0A5F">
      <w:pPr>
        <w:pStyle w:val="listparagraph"/>
        <w:shd w:val="clear" w:color="auto" w:fill="FFFFFF"/>
        <w:spacing w:before="0" w:beforeAutospacing="0" w:after="360" w:afterAutospacing="0" w:line="408" w:lineRule="atLeast"/>
        <w:textAlignment w:val="baseline"/>
        <w:rPr>
          <w:rFonts w:ascii="Lato" w:hAnsi="Lato"/>
          <w:color w:val="555555"/>
        </w:rPr>
      </w:pPr>
      <w:r>
        <w:rPr>
          <w:rFonts w:ascii="Lato" w:hAnsi="Lato"/>
          <w:color w:val="555555"/>
        </w:rPr>
        <w:t>Škola je mjesto u kojem djeca žive i rastu i kod mnoge djece će ovakav događaj koji se zbio u tom bliskom okruženju za koje smatramo da treba biti mjesto zaštite, dovesti do dodatnih pitanja i razmišljanja. Čujmo ih.</w:t>
      </w:r>
    </w:p>
    <w:p w14:paraId="48F14C5B" w14:textId="77777777" w:rsidR="008F0A5F" w:rsidRDefault="008F0A5F" w:rsidP="008F0A5F">
      <w:pPr>
        <w:pStyle w:val="listparagraph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Lato" w:hAnsi="Lato"/>
          <w:color w:val="555555"/>
        </w:rPr>
      </w:pPr>
      <w:r>
        <w:rPr>
          <w:rStyle w:val="Naglaeno"/>
          <w:rFonts w:ascii="inherit" w:hAnsi="inherit"/>
          <w:color w:val="000000"/>
          <w:bdr w:val="none" w:sz="0" w:space="0" w:color="auto" w:frame="1"/>
        </w:rPr>
        <w:t>Vodite računa o izloženosti medijima, osobito društvenim mrežama </w:t>
      </w:r>
    </w:p>
    <w:p w14:paraId="6C0B2110" w14:textId="77777777" w:rsidR="008F0A5F" w:rsidRDefault="008F0A5F" w:rsidP="008F0A5F">
      <w:pPr>
        <w:pStyle w:val="listparagraph"/>
        <w:shd w:val="clear" w:color="auto" w:fill="FFFFFF"/>
        <w:spacing w:before="0" w:beforeAutospacing="0" w:after="360" w:afterAutospacing="0" w:line="408" w:lineRule="atLeast"/>
        <w:textAlignment w:val="baseline"/>
        <w:rPr>
          <w:rFonts w:ascii="Lato" w:hAnsi="Lato"/>
          <w:color w:val="555555"/>
        </w:rPr>
      </w:pPr>
      <w:r>
        <w:rPr>
          <w:rFonts w:ascii="Lato" w:hAnsi="Lato"/>
          <w:color w:val="555555"/>
        </w:rPr>
        <w:t>Čak i kad vam se čini da djeca ne slušaju i ne gledaju, da su zaokupljeni npr. igrom – slike su tu, pored njih. Važno je i da odrasli jednako brinu i o sebi. Uznemirena odrasla osoba je dodatni izvor stresa za dijete, zbunjuje dijete i narušava njegovu sigurnost.</w:t>
      </w:r>
    </w:p>
    <w:p w14:paraId="02005322" w14:textId="77777777" w:rsidR="008F0A5F" w:rsidRDefault="008F0A5F" w:rsidP="008F0A5F">
      <w:pPr>
        <w:pStyle w:val="listparagraph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Lato" w:hAnsi="Lato"/>
          <w:color w:val="555555"/>
        </w:rPr>
      </w:pPr>
      <w:r>
        <w:rPr>
          <w:rStyle w:val="Naglaeno"/>
          <w:rFonts w:ascii="inherit" w:hAnsi="inherit"/>
          <w:color w:val="000000"/>
          <w:bdr w:val="none" w:sz="0" w:space="0" w:color="auto" w:frame="1"/>
        </w:rPr>
        <w:t>Pratite reakcije svoje djece </w:t>
      </w:r>
    </w:p>
    <w:p w14:paraId="6181FD9E" w14:textId="77777777" w:rsidR="008F0A5F" w:rsidRDefault="008F0A5F" w:rsidP="008F0A5F">
      <w:pPr>
        <w:pStyle w:val="listparagraph"/>
        <w:shd w:val="clear" w:color="auto" w:fill="FFFFFF"/>
        <w:spacing w:before="0" w:beforeAutospacing="0" w:after="360" w:afterAutospacing="0" w:line="408" w:lineRule="atLeast"/>
        <w:textAlignment w:val="baseline"/>
        <w:rPr>
          <w:rFonts w:ascii="Lato" w:hAnsi="Lato"/>
          <w:color w:val="555555"/>
        </w:rPr>
      </w:pPr>
      <w:r>
        <w:rPr>
          <w:rFonts w:ascii="Lato" w:hAnsi="Lato"/>
          <w:color w:val="555555"/>
        </w:rPr>
        <w:t>Često djeca nakon ovakvih događaja imaju poteškoća s nemirom, usmjeravanjem pažnje, dodatno su pobuđena neugodnim osjećajima. Mogu imati poteškoća u odvajanju od odraslih i postojećim rutinama, osobito ako su imala i druge stresne događaje. Slike koje su vidjeli mogu im se nametati unatoč naporu da se usmjere na druge aktivnosti. Općenito takve reakcije se smanjuju kroz neko vrijeme.</w:t>
      </w:r>
    </w:p>
    <w:p w14:paraId="52EB6E11" w14:textId="77777777" w:rsidR="008F0A5F" w:rsidRDefault="008F0A5F" w:rsidP="008F0A5F">
      <w:pPr>
        <w:pStyle w:val="listparagraph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Lato" w:hAnsi="Lato"/>
          <w:color w:val="555555"/>
        </w:rPr>
      </w:pPr>
      <w:r>
        <w:rPr>
          <w:rStyle w:val="Naglaeno"/>
          <w:rFonts w:ascii="inherit" w:hAnsi="inherit"/>
          <w:color w:val="000000"/>
          <w:bdr w:val="none" w:sz="0" w:space="0" w:color="auto" w:frame="1"/>
        </w:rPr>
        <w:t>Budite model djeci </w:t>
      </w:r>
    </w:p>
    <w:p w14:paraId="2CEA6096" w14:textId="77777777" w:rsidR="008F0A5F" w:rsidRDefault="008F0A5F" w:rsidP="008F0A5F">
      <w:pPr>
        <w:pStyle w:val="listparagraph"/>
        <w:shd w:val="clear" w:color="auto" w:fill="FFFFFF"/>
        <w:spacing w:before="0" w:beforeAutospacing="0" w:after="360" w:afterAutospacing="0" w:line="408" w:lineRule="atLeast"/>
        <w:textAlignment w:val="baseline"/>
        <w:rPr>
          <w:rFonts w:ascii="Lato" w:hAnsi="Lato"/>
          <w:color w:val="555555"/>
        </w:rPr>
      </w:pPr>
      <w:r>
        <w:rPr>
          <w:rFonts w:ascii="Lato" w:hAnsi="Lato"/>
          <w:color w:val="555555"/>
        </w:rPr>
        <w:lastRenderedPageBreak/>
        <w:t>Razmjenjujte osjećaje s djecom ali do razine koju mogu razumjeti. Prirodno je i da odrasli pokažu suosjećanje i tugu za žrtve i njihove najmilije, ali i pokazati kako se nosimo s takvim teškim situacijama. Naglašavajte kako postoje ljudi koji pomažu drugima nakon traumatskih događaja, da uvijek postoje ljudi za ljude.</w:t>
      </w:r>
    </w:p>
    <w:p w14:paraId="36882F3D" w14:textId="77777777" w:rsidR="008F0A5F" w:rsidRDefault="008F0A5F" w:rsidP="008F0A5F">
      <w:pPr>
        <w:pStyle w:val="listparagraph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Lato" w:hAnsi="Lato"/>
          <w:color w:val="555555"/>
        </w:rPr>
      </w:pPr>
      <w:r>
        <w:rPr>
          <w:rStyle w:val="Naglaeno"/>
          <w:rFonts w:ascii="inherit" w:hAnsi="inherit"/>
          <w:color w:val="000000"/>
          <w:bdr w:val="none" w:sz="0" w:space="0" w:color="auto" w:frame="1"/>
        </w:rPr>
        <w:t>Budimo strpljivi </w:t>
      </w:r>
    </w:p>
    <w:p w14:paraId="2188FB59" w14:textId="77777777" w:rsidR="008F0A5F" w:rsidRDefault="008F0A5F" w:rsidP="008F0A5F">
      <w:pPr>
        <w:pStyle w:val="listparagraph"/>
        <w:shd w:val="clear" w:color="auto" w:fill="FFFFFF"/>
        <w:spacing w:before="0" w:beforeAutospacing="0" w:after="360" w:afterAutospacing="0" w:line="408" w:lineRule="atLeast"/>
        <w:textAlignment w:val="baseline"/>
        <w:rPr>
          <w:rFonts w:ascii="Lato" w:hAnsi="Lato"/>
          <w:color w:val="555555"/>
        </w:rPr>
      </w:pPr>
      <w:r>
        <w:rPr>
          <w:rFonts w:ascii="Lato" w:hAnsi="Lato"/>
          <w:color w:val="555555"/>
        </w:rPr>
        <w:t>Svi trebamo dodatnu pažnju i brigu. Provodite vrijeme zajedno, zadržimo rutinu uz razumijevanje.</w:t>
      </w:r>
    </w:p>
    <w:p w14:paraId="1F1F440D" w14:textId="77777777" w:rsidR="008F0A5F" w:rsidRDefault="008F0A5F" w:rsidP="008F0A5F">
      <w:pPr>
        <w:pStyle w:val="listparagraph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Lato" w:hAnsi="Lato"/>
          <w:color w:val="555555"/>
        </w:rPr>
      </w:pPr>
      <w:r>
        <w:rPr>
          <w:rStyle w:val="Naglaeno"/>
          <w:rFonts w:ascii="inherit" w:hAnsi="inherit"/>
          <w:color w:val="000000"/>
          <w:bdr w:val="none" w:sz="0" w:space="0" w:color="auto" w:frame="1"/>
        </w:rPr>
        <w:t>Treba li dijete dodatnu pomoć? </w:t>
      </w:r>
    </w:p>
    <w:p w14:paraId="0D825B7A" w14:textId="77777777" w:rsidR="008F0A5F" w:rsidRDefault="008F0A5F" w:rsidP="008F0A5F">
      <w:pPr>
        <w:pStyle w:val="listparagraph"/>
        <w:shd w:val="clear" w:color="auto" w:fill="FFFFFF"/>
        <w:spacing w:before="0" w:beforeAutospacing="0" w:after="360" w:afterAutospacing="0" w:line="408" w:lineRule="atLeast"/>
        <w:textAlignment w:val="baseline"/>
        <w:rPr>
          <w:rFonts w:ascii="Lato" w:hAnsi="Lato"/>
          <w:color w:val="555555"/>
        </w:rPr>
      </w:pPr>
      <w:r>
        <w:rPr>
          <w:rFonts w:ascii="Lato" w:hAnsi="Lato"/>
          <w:color w:val="555555"/>
        </w:rPr>
        <w:t>Ako djetetove reakcije potraju i ometaju svakodnevne aktivnosti , dobro je posavjetovati se sa stručnjacima mentalnog zdravlja/psihologom škole/liječnikom i dr.</w:t>
      </w:r>
    </w:p>
    <w:p w14:paraId="5CFC0600" w14:textId="77777777" w:rsidR="008F0A5F" w:rsidRDefault="008F0A5F" w:rsidP="008F0A5F">
      <w:pPr>
        <w:pStyle w:val="listparagraph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Lato" w:hAnsi="Lato"/>
          <w:color w:val="555555"/>
        </w:rPr>
      </w:pPr>
      <w:r>
        <w:rPr>
          <w:rStyle w:val="Naglaeno"/>
          <w:rFonts w:ascii="inherit" w:hAnsi="inherit"/>
          <w:color w:val="000000"/>
          <w:bdr w:val="none" w:sz="0" w:space="0" w:color="auto" w:frame="1"/>
        </w:rPr>
        <w:t>Ne zaboravimo, neka su djeca ranjivija, osobito ona koja su imala i druga teška iskustva u životu</w:t>
      </w:r>
    </w:p>
    <w:p w14:paraId="4B7F0E0F" w14:textId="2ABD423D" w:rsidR="008F0A5F" w:rsidRDefault="008F0A5F" w:rsidP="008F0A5F">
      <w:pPr>
        <w:pStyle w:val="listparagraph"/>
        <w:shd w:val="clear" w:color="auto" w:fill="FFFFFF"/>
        <w:spacing w:before="0" w:beforeAutospacing="0" w:after="360" w:afterAutospacing="0" w:line="408" w:lineRule="atLeast"/>
        <w:textAlignment w:val="baseline"/>
        <w:rPr>
          <w:rFonts w:ascii="Lato" w:hAnsi="Lato"/>
          <w:color w:val="555555"/>
        </w:rPr>
      </w:pPr>
      <w:r>
        <w:rPr>
          <w:rFonts w:ascii="Lato" w:hAnsi="Lato"/>
          <w:color w:val="555555"/>
        </w:rPr>
        <w:t>Novi događaji pa čak i u široj okolini ili događaji o kojem čuju mogu biti podsjetnik na ranija teška iskustva ili dodatno doprinijeti uznemirenosti koju dijete već ima.</w:t>
      </w:r>
    </w:p>
    <w:p w14:paraId="3C27E8A3" w14:textId="77777777" w:rsidR="00EC170D" w:rsidRPr="00EC170D" w:rsidRDefault="00EC170D" w:rsidP="00EC170D">
      <w:pPr>
        <w:spacing w:line="360" w:lineRule="auto"/>
        <w:rPr>
          <w:rFonts w:ascii="Lato" w:hAnsi="Lato"/>
          <w:sz w:val="24"/>
          <w:szCs w:val="24"/>
        </w:rPr>
      </w:pPr>
      <w:r w:rsidRPr="00EC170D">
        <w:rPr>
          <w:rFonts w:ascii="Lato" w:hAnsi="Lato"/>
          <w:sz w:val="24"/>
          <w:szCs w:val="24"/>
        </w:rPr>
        <w:t>Što možemo učiniti?</w:t>
      </w:r>
    </w:p>
    <w:p w14:paraId="621493FF" w14:textId="77777777" w:rsidR="00EC170D" w:rsidRPr="00EC170D" w:rsidRDefault="00EC170D" w:rsidP="00EC170D">
      <w:pPr>
        <w:pStyle w:val="Odlomakpopisa"/>
        <w:numPr>
          <w:ilvl w:val="0"/>
          <w:numId w:val="1"/>
        </w:numPr>
        <w:spacing w:line="360" w:lineRule="auto"/>
        <w:rPr>
          <w:rFonts w:ascii="Lato" w:hAnsi="Lato"/>
          <w:sz w:val="24"/>
          <w:szCs w:val="24"/>
        </w:rPr>
      </w:pPr>
      <w:r w:rsidRPr="00EC170D">
        <w:rPr>
          <w:rFonts w:ascii="Lato" w:hAnsi="Lato"/>
          <w:sz w:val="24"/>
          <w:szCs w:val="24"/>
        </w:rPr>
        <w:t>Brinuti o bližnjima, pitati ljude oko sebe „Kako si?“, „Kako se osjećaš?“, tražiti pomoć ako uočimo da je netko u psihičkoj krizi, vidimo čudno ponašanje, psihičke poteškoće, promjenu ponašanja, zabrinjavajuće izjave…</w:t>
      </w:r>
    </w:p>
    <w:p w14:paraId="4A7E9539" w14:textId="77777777" w:rsidR="00EC170D" w:rsidRPr="00EC170D" w:rsidRDefault="00EC170D" w:rsidP="00EC170D">
      <w:pPr>
        <w:pStyle w:val="Odlomakpopisa"/>
        <w:numPr>
          <w:ilvl w:val="0"/>
          <w:numId w:val="1"/>
        </w:numPr>
        <w:spacing w:line="360" w:lineRule="auto"/>
        <w:rPr>
          <w:rFonts w:ascii="Lato" w:hAnsi="Lato"/>
          <w:sz w:val="24"/>
          <w:szCs w:val="24"/>
        </w:rPr>
      </w:pPr>
      <w:r w:rsidRPr="00EC170D">
        <w:rPr>
          <w:rFonts w:ascii="Lato" w:hAnsi="Lato"/>
          <w:sz w:val="24"/>
          <w:szCs w:val="24"/>
        </w:rPr>
        <w:t>Tražiti pomoć za sebe ako se nađemo u situaciji koja nam se čini bezizlazna, u kojoj ne vidimo smisao i osjećamo se loše i mislimo da nikoga NIJE briga za nas, jer – TO NIJE ISTINA. Uvijek ima ljudi oko nas koje JEST briga za nas i koji bi bili uz nas kad bi znali koliko nam je teško.</w:t>
      </w:r>
    </w:p>
    <w:p w14:paraId="752F81A6" w14:textId="77777777" w:rsidR="00EC170D" w:rsidRPr="00EC170D" w:rsidRDefault="00EC170D" w:rsidP="00EC170D">
      <w:pPr>
        <w:pStyle w:val="Odlomakpopisa"/>
        <w:numPr>
          <w:ilvl w:val="0"/>
          <w:numId w:val="1"/>
        </w:numPr>
        <w:spacing w:line="360" w:lineRule="auto"/>
        <w:rPr>
          <w:rFonts w:ascii="Lato" w:hAnsi="Lato"/>
          <w:sz w:val="24"/>
          <w:szCs w:val="24"/>
        </w:rPr>
      </w:pPr>
      <w:r w:rsidRPr="00EC170D">
        <w:rPr>
          <w:rFonts w:ascii="Lato" w:hAnsi="Lato"/>
          <w:sz w:val="24"/>
          <w:szCs w:val="24"/>
        </w:rPr>
        <w:t>Poticati druge da traže pomoć, razgovaraju o problemima, povjere se drugima, truditi se živjeti u realnom, a ne u virtualnom svijetu.</w:t>
      </w:r>
    </w:p>
    <w:p w14:paraId="3A8DA442" w14:textId="77777777" w:rsidR="00EC170D" w:rsidRPr="00EC170D" w:rsidRDefault="00EC170D" w:rsidP="00EC170D">
      <w:pPr>
        <w:pStyle w:val="Odlomakpopisa"/>
        <w:numPr>
          <w:ilvl w:val="0"/>
          <w:numId w:val="1"/>
        </w:numPr>
        <w:spacing w:line="360" w:lineRule="auto"/>
        <w:rPr>
          <w:rFonts w:ascii="Lato" w:hAnsi="Lato"/>
          <w:sz w:val="24"/>
          <w:szCs w:val="24"/>
        </w:rPr>
      </w:pPr>
      <w:r w:rsidRPr="00EC170D">
        <w:rPr>
          <w:rFonts w:ascii="Lato" w:hAnsi="Lato"/>
          <w:sz w:val="24"/>
          <w:szCs w:val="24"/>
        </w:rPr>
        <w:t>Njegovati kulturu nenasilja, razvijati sposobnosti kako bolje razumjeti druge</w:t>
      </w:r>
    </w:p>
    <w:p w14:paraId="644B2A0B" w14:textId="77777777" w:rsidR="008F0A5F" w:rsidRDefault="008F0A5F" w:rsidP="008F0A5F">
      <w:pPr>
        <w:pStyle w:val="listparagraph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Lato" w:hAnsi="Lato"/>
          <w:color w:val="555555"/>
        </w:rPr>
      </w:pPr>
      <w:r>
        <w:rPr>
          <w:rStyle w:val="Naglaeno"/>
          <w:rFonts w:ascii="inherit" w:hAnsi="inherit"/>
          <w:color w:val="000000"/>
          <w:bdr w:val="none" w:sz="0" w:space="0" w:color="auto" w:frame="1"/>
        </w:rPr>
        <w:t>I na kraju, još jednom se podsjetimo kako smo odgovorni za društvo i svijet u kojem sva djeca odrastaju, u kojem imaju potrebu da budu viđena, utješena, zaštićena i sigurna.</w:t>
      </w:r>
    </w:p>
    <w:p w14:paraId="3298C49C" w14:textId="1AABB290" w:rsidR="008F0A5F" w:rsidRDefault="008F0A5F" w:rsidP="008F0A5F">
      <w:pPr>
        <w:pStyle w:val="Normal1"/>
        <w:shd w:val="clear" w:color="auto" w:fill="FFFFFF"/>
        <w:spacing w:before="0" w:beforeAutospacing="0" w:after="0" w:afterAutospacing="0" w:line="408" w:lineRule="atLeast"/>
        <w:textAlignment w:val="baseline"/>
        <w:rPr>
          <w:rStyle w:val="tm7"/>
          <w:rFonts w:ascii="inherit" w:hAnsi="inherit"/>
          <w:b/>
          <w:bCs/>
          <w:i/>
          <w:iCs/>
          <w:color w:val="000000"/>
          <w:bdr w:val="none" w:sz="0" w:space="0" w:color="auto" w:frame="1"/>
        </w:rPr>
      </w:pPr>
      <w:r>
        <w:rPr>
          <w:rStyle w:val="tm7"/>
          <w:rFonts w:ascii="inherit" w:hAnsi="inherit"/>
          <w:b/>
          <w:bCs/>
          <w:i/>
          <w:iCs/>
          <w:color w:val="000000"/>
          <w:bdr w:val="none" w:sz="0" w:space="0" w:color="auto" w:frame="1"/>
        </w:rPr>
        <w:t>Piše: </w:t>
      </w:r>
      <w:hyperlink r:id="rId5" w:history="1">
        <w:r>
          <w:rPr>
            <w:rStyle w:val="Hiperveza"/>
            <w:rFonts w:ascii="inherit" w:hAnsi="inherit"/>
            <w:b/>
            <w:bCs/>
            <w:i/>
            <w:iCs/>
            <w:color w:val="2B348A"/>
            <w:bdr w:val="none" w:sz="0" w:space="0" w:color="auto" w:frame="1"/>
          </w:rPr>
          <w:t>doc. dr. sc. Bruna Profaca, klinička psihologinja</w:t>
        </w:r>
      </w:hyperlink>
    </w:p>
    <w:p w14:paraId="47EE0B44" w14:textId="44EF4798" w:rsidR="00EC170D" w:rsidRDefault="00EC170D" w:rsidP="00EC170D">
      <w:pPr>
        <w:pStyle w:val="Normal1"/>
        <w:shd w:val="clear" w:color="auto" w:fill="FFFFFF"/>
        <w:spacing w:before="0" w:beforeAutospacing="0" w:after="0" w:afterAutospacing="0" w:line="408" w:lineRule="atLeast"/>
        <w:jc w:val="right"/>
        <w:textAlignment w:val="baseline"/>
        <w:rPr>
          <w:rStyle w:val="tm7"/>
          <w:rFonts w:ascii="Lato" w:hAnsi="Lato"/>
          <w:color w:val="000000"/>
          <w:bdr w:val="none" w:sz="0" w:space="0" w:color="auto" w:frame="1"/>
        </w:rPr>
      </w:pPr>
      <w:r>
        <w:rPr>
          <w:rStyle w:val="tm7"/>
          <w:rFonts w:ascii="Lato" w:hAnsi="Lato"/>
          <w:color w:val="000000"/>
          <w:bdr w:val="none" w:sz="0" w:space="0" w:color="auto" w:frame="1"/>
        </w:rPr>
        <w:lastRenderedPageBreak/>
        <w:t xml:space="preserve">Marija </w:t>
      </w:r>
      <w:proofErr w:type="spellStart"/>
      <w:r>
        <w:rPr>
          <w:rStyle w:val="tm7"/>
          <w:rFonts w:ascii="Lato" w:hAnsi="Lato"/>
          <w:color w:val="000000"/>
          <w:bdr w:val="none" w:sz="0" w:space="0" w:color="auto" w:frame="1"/>
        </w:rPr>
        <w:t>Šimag</w:t>
      </w:r>
      <w:proofErr w:type="spellEnd"/>
    </w:p>
    <w:p w14:paraId="2A9A64CB" w14:textId="0BBF2BAD" w:rsidR="00EC170D" w:rsidRPr="00EC170D" w:rsidRDefault="00EC170D" w:rsidP="00EC170D">
      <w:pPr>
        <w:pStyle w:val="Normal1"/>
        <w:shd w:val="clear" w:color="auto" w:fill="FFFFFF"/>
        <w:spacing w:before="0" w:beforeAutospacing="0" w:after="0" w:afterAutospacing="0" w:line="408" w:lineRule="atLeast"/>
        <w:jc w:val="right"/>
        <w:textAlignment w:val="baseline"/>
        <w:rPr>
          <w:rFonts w:ascii="Lato" w:hAnsi="Lato"/>
          <w:color w:val="555555"/>
        </w:rPr>
      </w:pPr>
      <w:r>
        <w:rPr>
          <w:rStyle w:val="tm7"/>
          <w:rFonts w:ascii="Lato" w:hAnsi="Lato"/>
          <w:color w:val="000000"/>
          <w:bdr w:val="none" w:sz="0" w:space="0" w:color="auto" w:frame="1"/>
        </w:rPr>
        <w:t>pedagoginja</w:t>
      </w:r>
    </w:p>
    <w:sectPr w:rsidR="00EC170D" w:rsidRPr="00EC1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E011A"/>
    <w:multiLevelType w:val="hybridMultilevel"/>
    <w:tmpl w:val="8D6A804C"/>
    <w:lvl w:ilvl="0" w:tplc="FE14079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275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A5F"/>
    <w:rsid w:val="008F0A5F"/>
    <w:rsid w:val="00A652EC"/>
    <w:rsid w:val="00D56DBF"/>
    <w:rsid w:val="00EC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67A1"/>
  <w15:chartTrackingRefBased/>
  <w15:docId w15:val="{1B814AC4-21FD-448D-A166-DD9DBCC3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basedOn w:val="Normal"/>
    <w:rsid w:val="008F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7">
    <w:name w:val="tm7"/>
    <w:basedOn w:val="Zadanifontodlomka"/>
    <w:rsid w:val="008F0A5F"/>
  </w:style>
  <w:style w:type="paragraph" w:styleId="StandardWeb">
    <w:name w:val="Normal (Web)"/>
    <w:basedOn w:val="Normal"/>
    <w:uiPriority w:val="99"/>
    <w:semiHidden/>
    <w:unhideWhenUsed/>
    <w:rsid w:val="008F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F0A5F"/>
    <w:rPr>
      <w:b/>
      <w:bCs/>
    </w:rPr>
  </w:style>
  <w:style w:type="paragraph" w:customStyle="1" w:styleId="listparagraph">
    <w:name w:val="listparagraph"/>
    <w:basedOn w:val="Normal"/>
    <w:rsid w:val="008F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F0A5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C1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0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liklinika-djeca.hr/o-poliklinici/nas-tim/psiholozi/bruna-profa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osoba1</dc:creator>
  <cp:keywords/>
  <dc:description/>
  <cp:lastModifiedBy>Snježana Puljek</cp:lastModifiedBy>
  <cp:revision>2</cp:revision>
  <dcterms:created xsi:type="dcterms:W3CDTF">2023-05-09T08:19:00Z</dcterms:created>
  <dcterms:modified xsi:type="dcterms:W3CDTF">2023-05-09T08:19:00Z</dcterms:modified>
</cp:coreProperties>
</file>